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Pr="00303D18" w:rsidRDefault="00767706">
      <w:pPr>
        <w:rPr>
          <w:b/>
          <w:sz w:val="28"/>
          <w:szCs w:val="28"/>
          <w:lang w:val="ro-RO"/>
        </w:rPr>
      </w:pPr>
    </w:p>
    <w:p w:rsidR="00767706" w:rsidRPr="00C31B84" w:rsidRDefault="00851B95" w:rsidP="0013763D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B668DD" w:rsidRDefault="00B668DD" w:rsidP="00B668DD">
      <w:pPr>
        <w:rPr>
          <w:b/>
        </w:rPr>
      </w:pPr>
    </w:p>
    <w:p w:rsidR="00B668DD" w:rsidRDefault="00D30184" w:rsidP="00E171C0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668DD">
        <w:rPr>
          <w:color w:val="000000"/>
          <w:sz w:val="28"/>
          <w:szCs w:val="28"/>
        </w:rPr>
        <w:t xml:space="preserve">În conformitate cu prevederile Legii nr. 360/2002 </w:t>
      </w:r>
      <w:r w:rsidR="00B668DD">
        <w:rPr>
          <w:i/>
          <w:color w:val="000000"/>
          <w:sz w:val="28"/>
          <w:szCs w:val="28"/>
        </w:rPr>
        <w:t>privind Statutul</w:t>
      </w:r>
      <w:r w:rsidR="00B668DD">
        <w:rPr>
          <w:color w:val="000000"/>
          <w:sz w:val="28"/>
          <w:szCs w:val="28"/>
        </w:rPr>
        <w:t xml:space="preserve"> </w:t>
      </w:r>
      <w:r w:rsidR="00B668DD">
        <w:rPr>
          <w:i/>
          <w:color w:val="000000"/>
          <w:sz w:val="28"/>
          <w:szCs w:val="28"/>
        </w:rPr>
        <w:t>poliţistului</w:t>
      </w:r>
      <w:r w:rsidR="00B668DD">
        <w:rPr>
          <w:color w:val="000000"/>
          <w:sz w:val="28"/>
          <w:szCs w:val="28"/>
        </w:rPr>
        <w:t xml:space="preserve">, ale Ordinului M.A.I. nr. </w:t>
      </w:r>
      <w:r w:rsidR="00B668DD">
        <w:rPr>
          <w:bCs/>
          <w:color w:val="000000"/>
          <w:sz w:val="28"/>
          <w:szCs w:val="28"/>
        </w:rPr>
        <w:t xml:space="preserve">140/02.09.2016 </w:t>
      </w:r>
      <w:r w:rsidR="00B668DD"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 w:rsidR="00B668DD">
        <w:rPr>
          <w:bCs/>
          <w:color w:val="000000"/>
          <w:sz w:val="28"/>
          <w:szCs w:val="28"/>
        </w:rPr>
        <w:t xml:space="preserve"> </w:t>
      </w:r>
      <w:r w:rsidR="00B668DD">
        <w:rPr>
          <w:bCs/>
          <w:i/>
          <w:color w:val="000000"/>
          <w:sz w:val="28"/>
          <w:szCs w:val="28"/>
        </w:rPr>
        <w:t>Interne</w:t>
      </w:r>
      <w:r w:rsidR="00B668DD">
        <w:rPr>
          <w:bCs/>
          <w:color w:val="000000"/>
          <w:sz w:val="28"/>
          <w:szCs w:val="28"/>
        </w:rPr>
        <w:t>, ambele cu modificările şi completările ulterioare</w:t>
      </w:r>
      <w:r w:rsidR="00B668DD">
        <w:rPr>
          <w:color w:val="000000"/>
          <w:sz w:val="28"/>
          <w:szCs w:val="28"/>
        </w:rPr>
        <w:t xml:space="preserve"> și ale anunţului Inspectoratului de Poliţie Judeţean </w:t>
      </w:r>
      <w:r w:rsidR="00281878">
        <w:rPr>
          <w:color w:val="000000"/>
          <w:sz w:val="28"/>
          <w:szCs w:val="28"/>
        </w:rPr>
        <w:t xml:space="preserve">Olt, </w:t>
      </w:r>
      <w:r w:rsidR="00B03979">
        <w:rPr>
          <w:color w:val="000000"/>
          <w:sz w:val="28"/>
          <w:szCs w:val="28"/>
        </w:rPr>
        <w:t xml:space="preserve">nr. </w:t>
      </w:r>
      <w:r w:rsidR="003B4138">
        <w:rPr>
          <w:sz w:val="28"/>
          <w:szCs w:val="28"/>
        </w:rPr>
        <w:t>195808</w:t>
      </w:r>
      <w:r w:rsidR="003B4138" w:rsidRPr="001C42E9">
        <w:rPr>
          <w:sz w:val="28"/>
          <w:szCs w:val="28"/>
        </w:rPr>
        <w:t xml:space="preserve"> din </w:t>
      </w:r>
      <w:r w:rsidR="003B4138">
        <w:rPr>
          <w:sz w:val="28"/>
          <w:szCs w:val="28"/>
        </w:rPr>
        <w:t>30</w:t>
      </w:r>
      <w:r w:rsidR="003B4138" w:rsidRPr="001C42E9">
        <w:rPr>
          <w:sz w:val="28"/>
          <w:szCs w:val="28"/>
        </w:rPr>
        <w:t>.</w:t>
      </w:r>
      <w:r w:rsidR="003B4138">
        <w:rPr>
          <w:sz w:val="28"/>
          <w:szCs w:val="28"/>
        </w:rPr>
        <w:t>06.2022</w:t>
      </w:r>
      <w:r w:rsidR="00A73087">
        <w:rPr>
          <w:color w:val="000000"/>
          <w:sz w:val="28"/>
          <w:szCs w:val="28"/>
        </w:rPr>
        <w:t>.</w:t>
      </w:r>
    </w:p>
    <w:p w:rsidR="00E171C0" w:rsidRDefault="00B31668" w:rsidP="00E171C0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30184">
        <w:rPr>
          <w:color w:val="000000"/>
          <w:sz w:val="28"/>
          <w:szCs w:val="28"/>
        </w:rPr>
        <w:t xml:space="preserve">      Cu data </w:t>
      </w:r>
      <w:proofErr w:type="spellStart"/>
      <w:r w:rsidR="00D30184">
        <w:rPr>
          <w:color w:val="000000"/>
          <w:sz w:val="28"/>
          <w:szCs w:val="28"/>
        </w:rPr>
        <w:t>prezentului</w:t>
      </w:r>
      <w:proofErr w:type="spellEnd"/>
      <w:r w:rsidR="00D30184">
        <w:rPr>
          <w:color w:val="000000"/>
          <w:sz w:val="28"/>
          <w:szCs w:val="28"/>
        </w:rPr>
        <w:t xml:space="preserve"> </w:t>
      </w:r>
      <w:proofErr w:type="spellStart"/>
      <w:r w:rsidR="00D30184">
        <w:rPr>
          <w:color w:val="000000"/>
          <w:sz w:val="28"/>
          <w:szCs w:val="28"/>
        </w:rPr>
        <w:t>anunţ</w:t>
      </w:r>
      <w:proofErr w:type="spellEnd"/>
      <w:r w:rsidR="00D30184">
        <w:rPr>
          <w:color w:val="000000"/>
          <w:sz w:val="28"/>
          <w:szCs w:val="28"/>
        </w:rPr>
        <w:t xml:space="preserve">, se </w:t>
      </w:r>
      <w:proofErr w:type="spellStart"/>
      <w:r w:rsidR="00D30184">
        <w:rPr>
          <w:color w:val="000000"/>
          <w:sz w:val="28"/>
          <w:szCs w:val="28"/>
        </w:rPr>
        <w:t>publică</w:t>
      </w:r>
      <w:proofErr w:type="spellEnd"/>
      <w:r w:rsidR="00D30184">
        <w:rPr>
          <w:color w:val="000000"/>
          <w:sz w:val="28"/>
          <w:szCs w:val="28"/>
        </w:rPr>
        <w:t xml:space="preserve"> </w:t>
      </w:r>
      <w:proofErr w:type="spellStart"/>
      <w:r w:rsidR="00D30184" w:rsidRPr="000F3B35">
        <w:rPr>
          <w:b/>
          <w:color w:val="000000"/>
          <w:sz w:val="28"/>
          <w:szCs w:val="28"/>
        </w:rPr>
        <w:t>tabelul</w:t>
      </w:r>
      <w:proofErr w:type="spellEnd"/>
      <w:r w:rsidR="00D30184" w:rsidRPr="000F3B35">
        <w:rPr>
          <w:b/>
          <w:sz w:val="28"/>
          <w:szCs w:val="28"/>
        </w:rPr>
        <w:t xml:space="preserve"> cu</w:t>
      </w:r>
      <w:r w:rsidR="00D30184">
        <w:rPr>
          <w:sz w:val="28"/>
          <w:szCs w:val="28"/>
        </w:rPr>
        <w:t xml:space="preserve"> </w:t>
      </w:r>
      <w:proofErr w:type="spellStart"/>
      <w:r w:rsidR="003B5DBD">
        <w:rPr>
          <w:b/>
          <w:sz w:val="28"/>
          <w:szCs w:val="28"/>
        </w:rPr>
        <w:t>rezultatele</w:t>
      </w:r>
      <w:proofErr w:type="spellEnd"/>
      <w:r w:rsidR="003B5DBD">
        <w:rPr>
          <w:b/>
          <w:sz w:val="28"/>
          <w:szCs w:val="28"/>
        </w:rPr>
        <w:t xml:space="preserve"> finale </w:t>
      </w:r>
      <w:proofErr w:type="spellStart"/>
      <w:r w:rsidR="00D30184">
        <w:rPr>
          <w:b/>
          <w:sz w:val="28"/>
          <w:szCs w:val="28"/>
        </w:rPr>
        <w:t>obținute</w:t>
      </w:r>
      <w:proofErr w:type="spellEnd"/>
      <w:r w:rsidR="00D30184">
        <w:rPr>
          <w:b/>
          <w:sz w:val="28"/>
          <w:szCs w:val="28"/>
        </w:rPr>
        <w:t xml:space="preserve"> la </w:t>
      </w:r>
      <w:r w:rsidR="00D30184"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 w:rsidR="00D30184">
        <w:rPr>
          <w:b/>
          <w:sz w:val="28"/>
          <w:szCs w:val="28"/>
        </w:rPr>
        <w:t>,</w:t>
      </w:r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în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urma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desfășurării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concursului</w:t>
      </w:r>
      <w:proofErr w:type="spellEnd"/>
      <w:r w:rsidR="00D30184" w:rsidRPr="00B03979">
        <w:rPr>
          <w:sz w:val="28"/>
          <w:szCs w:val="28"/>
        </w:rPr>
        <w:t>/</w:t>
      </w:r>
      <w:proofErr w:type="spellStart"/>
      <w:r w:rsidR="00D30184" w:rsidRPr="00B03979">
        <w:rPr>
          <w:sz w:val="28"/>
          <w:szCs w:val="28"/>
        </w:rPr>
        <w:t>examenului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pentru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ocuparea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funcțiilor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vacante</w:t>
      </w:r>
      <w:proofErr w:type="spellEnd"/>
      <w:r w:rsidR="00D30184" w:rsidRPr="00B03979">
        <w:rPr>
          <w:sz w:val="28"/>
          <w:szCs w:val="28"/>
        </w:rPr>
        <w:t xml:space="preserve"> de </w:t>
      </w:r>
      <w:proofErr w:type="spellStart"/>
      <w:r w:rsidR="00D30184" w:rsidRPr="00B03979">
        <w:rPr>
          <w:sz w:val="28"/>
          <w:szCs w:val="28"/>
        </w:rPr>
        <w:t>șef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A83E94">
        <w:rPr>
          <w:sz w:val="28"/>
          <w:szCs w:val="28"/>
        </w:rPr>
        <w:t>schimb</w:t>
      </w:r>
      <w:proofErr w:type="spellEnd"/>
      <w:r w:rsidR="00D30184" w:rsidRPr="00B03979">
        <w:rPr>
          <w:sz w:val="28"/>
          <w:szCs w:val="28"/>
        </w:rPr>
        <w:t xml:space="preserve"> la</w:t>
      </w:r>
      <w:r w:rsidR="00D30184">
        <w:rPr>
          <w:sz w:val="28"/>
          <w:szCs w:val="28"/>
        </w:rPr>
        <w:t xml:space="preserve"> </w:t>
      </w:r>
      <w:proofErr w:type="spellStart"/>
      <w:r w:rsidR="00A83E94">
        <w:rPr>
          <w:sz w:val="28"/>
          <w:szCs w:val="28"/>
        </w:rPr>
        <w:t>Centrul</w:t>
      </w:r>
      <w:proofErr w:type="spellEnd"/>
      <w:r w:rsidR="00A83E94">
        <w:rPr>
          <w:sz w:val="28"/>
          <w:szCs w:val="28"/>
        </w:rPr>
        <w:t xml:space="preserve"> de </w:t>
      </w:r>
      <w:proofErr w:type="spellStart"/>
      <w:r w:rsidR="00A83E94">
        <w:rPr>
          <w:sz w:val="28"/>
          <w:szCs w:val="28"/>
        </w:rPr>
        <w:t>Reținere</w:t>
      </w:r>
      <w:proofErr w:type="spellEnd"/>
      <w:r w:rsidR="00A83E94">
        <w:rPr>
          <w:sz w:val="28"/>
          <w:szCs w:val="28"/>
        </w:rPr>
        <w:t xml:space="preserve"> </w:t>
      </w:r>
      <w:proofErr w:type="spellStart"/>
      <w:r w:rsidR="00A83E94">
        <w:rPr>
          <w:sz w:val="28"/>
          <w:szCs w:val="28"/>
        </w:rPr>
        <w:t>și</w:t>
      </w:r>
      <w:proofErr w:type="spellEnd"/>
      <w:r w:rsidR="00A83E94">
        <w:rPr>
          <w:sz w:val="28"/>
          <w:szCs w:val="28"/>
        </w:rPr>
        <w:t xml:space="preserve"> </w:t>
      </w:r>
      <w:proofErr w:type="spellStart"/>
      <w:r w:rsidR="00A83E94">
        <w:rPr>
          <w:sz w:val="28"/>
          <w:szCs w:val="28"/>
        </w:rPr>
        <w:t>Arestare</w:t>
      </w:r>
      <w:proofErr w:type="spellEnd"/>
      <w:r w:rsidR="00A83E94">
        <w:rPr>
          <w:sz w:val="28"/>
          <w:szCs w:val="28"/>
        </w:rPr>
        <w:t xml:space="preserve"> </w:t>
      </w:r>
      <w:proofErr w:type="spellStart"/>
      <w:r w:rsidR="00A83E94">
        <w:rPr>
          <w:sz w:val="28"/>
          <w:szCs w:val="28"/>
        </w:rPr>
        <w:t>Preventivă</w:t>
      </w:r>
      <w:proofErr w:type="spellEnd"/>
      <w:r w:rsidR="00A83E94">
        <w:rPr>
          <w:sz w:val="28"/>
          <w:szCs w:val="28"/>
        </w:rPr>
        <w:t xml:space="preserve"> al IPJ </w:t>
      </w:r>
      <w:proofErr w:type="spellStart"/>
      <w:r w:rsidR="00A83E94">
        <w:rPr>
          <w:sz w:val="28"/>
          <w:szCs w:val="28"/>
        </w:rPr>
        <w:t>Olt</w:t>
      </w:r>
      <w:proofErr w:type="spellEnd"/>
      <w:r w:rsidR="00A83E94">
        <w:rPr>
          <w:sz w:val="28"/>
          <w:szCs w:val="28"/>
        </w:rPr>
        <w:t xml:space="preserve">, </w:t>
      </w:r>
      <w:proofErr w:type="spellStart"/>
      <w:r w:rsidR="00A83E94">
        <w:rPr>
          <w:sz w:val="28"/>
          <w:szCs w:val="28"/>
        </w:rPr>
        <w:t>poz</w:t>
      </w:r>
      <w:proofErr w:type="spellEnd"/>
      <w:r w:rsidR="00A83E94">
        <w:rPr>
          <w:sz w:val="28"/>
          <w:szCs w:val="28"/>
        </w:rPr>
        <w:t>. 310</w:t>
      </w:r>
      <w:r w:rsidR="00D30184" w:rsidRPr="00B03979">
        <w:rPr>
          <w:sz w:val="28"/>
          <w:szCs w:val="28"/>
        </w:rPr>
        <w:t xml:space="preserve">, cu </w:t>
      </w:r>
      <w:proofErr w:type="spellStart"/>
      <w:r w:rsidR="00D30184" w:rsidRPr="00B03979">
        <w:rPr>
          <w:sz w:val="28"/>
          <w:szCs w:val="28"/>
        </w:rPr>
        <w:t>recrutare</w:t>
      </w:r>
      <w:proofErr w:type="spellEnd"/>
      <w:r w:rsidR="00D30184" w:rsidRPr="00B03979">
        <w:rPr>
          <w:sz w:val="28"/>
          <w:szCs w:val="28"/>
        </w:rPr>
        <w:t xml:space="preserve"> din </w:t>
      </w:r>
      <w:proofErr w:type="spellStart"/>
      <w:r w:rsidR="00D30184" w:rsidRPr="00B03979">
        <w:rPr>
          <w:sz w:val="28"/>
          <w:szCs w:val="28"/>
        </w:rPr>
        <w:t>sursă</w:t>
      </w:r>
      <w:proofErr w:type="spellEnd"/>
      <w:r w:rsidR="00D30184" w:rsidRPr="00B03979">
        <w:rPr>
          <w:sz w:val="28"/>
          <w:szCs w:val="28"/>
        </w:rPr>
        <w:t xml:space="preserve"> </w:t>
      </w:r>
      <w:proofErr w:type="spellStart"/>
      <w:r w:rsidR="00D30184" w:rsidRPr="00B03979">
        <w:rPr>
          <w:sz w:val="28"/>
          <w:szCs w:val="28"/>
        </w:rPr>
        <w:t>internă</w:t>
      </w:r>
      <w:proofErr w:type="spellEnd"/>
      <w:r w:rsidR="00D30184" w:rsidRPr="00B03979">
        <w:rPr>
          <w:sz w:val="28"/>
          <w:szCs w:val="28"/>
        </w:rPr>
        <w:t xml:space="preserve"> (</w:t>
      </w:r>
      <w:proofErr w:type="spellStart"/>
      <w:r w:rsidR="00D30184" w:rsidRPr="00B03979">
        <w:rPr>
          <w:sz w:val="28"/>
          <w:szCs w:val="28"/>
        </w:rPr>
        <w:t>agenți</w:t>
      </w:r>
      <w:proofErr w:type="spellEnd"/>
      <w:r w:rsidR="00D30184" w:rsidRPr="00B03979">
        <w:rPr>
          <w:sz w:val="28"/>
          <w:szCs w:val="28"/>
        </w:rPr>
        <w:t xml:space="preserve"> de </w:t>
      </w:r>
      <w:proofErr w:type="spellStart"/>
      <w:r w:rsidR="00D30184" w:rsidRPr="00B03979">
        <w:rPr>
          <w:sz w:val="28"/>
          <w:szCs w:val="28"/>
        </w:rPr>
        <w:t>poliţie</w:t>
      </w:r>
      <w:proofErr w:type="spellEnd"/>
      <w:r w:rsidR="00D30184" w:rsidRPr="00B03979">
        <w:rPr>
          <w:sz w:val="28"/>
          <w:szCs w:val="28"/>
        </w:rPr>
        <w:t>).</w:t>
      </w:r>
    </w:p>
    <w:p w:rsidR="003F6A23" w:rsidRPr="00E171C0" w:rsidRDefault="003F6A23" w:rsidP="00E171C0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</w:p>
    <w:p w:rsidR="001C6D72" w:rsidRPr="00C55129" w:rsidRDefault="00B76BCF" w:rsidP="00C55129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C55129" w:rsidRDefault="00B03979" w:rsidP="00B03979">
      <w:pPr>
        <w:jc w:val="both"/>
        <w:rPr>
          <w:rFonts w:ascii="Palatino Linotype" w:hAnsi="Palatino Linotype"/>
          <w:sz w:val="28"/>
          <w:szCs w:val="28"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 </w:t>
      </w:r>
    </w:p>
    <w:tbl>
      <w:tblPr>
        <w:tblpPr w:leftFromText="180" w:rightFromText="180" w:vertAnchor="text" w:horzAnchor="margin" w:tblpXSpec="center" w:tblpY="-31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F909FF" w:rsidRPr="00363D36" w:rsidTr="00F909FF">
        <w:trPr>
          <w:trHeight w:val="705"/>
        </w:trPr>
        <w:tc>
          <w:tcPr>
            <w:tcW w:w="710" w:type="dxa"/>
          </w:tcPr>
          <w:p w:rsidR="00F909FF" w:rsidRPr="00363D36" w:rsidRDefault="00F909FF" w:rsidP="00F909FF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F909FF" w:rsidRPr="00363D36" w:rsidRDefault="00F909FF" w:rsidP="00F909F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09FF" w:rsidRPr="00363D36" w:rsidRDefault="00F909FF" w:rsidP="00F909FF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909FF" w:rsidRPr="00363D36" w:rsidRDefault="00F909FF" w:rsidP="00F909FF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F909FF" w:rsidRPr="00363D36" w:rsidTr="00F909FF">
        <w:trPr>
          <w:trHeight w:val="720"/>
        </w:trPr>
        <w:tc>
          <w:tcPr>
            <w:tcW w:w="710" w:type="dxa"/>
            <w:vAlign w:val="center"/>
          </w:tcPr>
          <w:p w:rsidR="00F909FF" w:rsidRPr="00363D36" w:rsidRDefault="00F909FF" w:rsidP="00F909FF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F909FF" w:rsidRPr="001B157D" w:rsidRDefault="003B4138" w:rsidP="00F909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195877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09FF" w:rsidRPr="00363D36" w:rsidRDefault="00F909FF" w:rsidP="00F909FF">
            <w:pPr>
              <w:jc w:val="center"/>
              <w:rPr>
                <w:lang w:val="ro-RO"/>
              </w:rPr>
            </w:pPr>
          </w:p>
          <w:p w:rsidR="00F909FF" w:rsidRPr="00D23ECA" w:rsidRDefault="00D23ECA" w:rsidP="00F909FF">
            <w:pPr>
              <w:jc w:val="center"/>
              <w:rPr>
                <w:lang w:val="ro-RO"/>
              </w:rPr>
            </w:pPr>
            <w:r w:rsidRPr="00D23ECA">
              <w:rPr>
                <w:lang w:val="ro-RO"/>
              </w:rPr>
              <w:t>6,85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909FF" w:rsidRPr="00363D36" w:rsidRDefault="00F909FF" w:rsidP="00F909FF">
            <w:pPr>
              <w:jc w:val="center"/>
              <w:rPr>
                <w:lang w:val="ro-RO"/>
              </w:rPr>
            </w:pPr>
          </w:p>
          <w:p w:rsidR="00F909FF" w:rsidRPr="00363D36" w:rsidRDefault="00B86717" w:rsidP="00F909F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  <w:p w:rsidR="00F909FF" w:rsidRPr="00363D36" w:rsidRDefault="00F909FF" w:rsidP="00F909FF">
            <w:pPr>
              <w:rPr>
                <w:lang w:val="ro-RO"/>
              </w:rPr>
            </w:pPr>
          </w:p>
        </w:tc>
      </w:tr>
      <w:tr w:rsidR="00F909FF" w:rsidRPr="00363D36" w:rsidTr="00F909FF">
        <w:trPr>
          <w:trHeight w:val="720"/>
        </w:trPr>
        <w:tc>
          <w:tcPr>
            <w:tcW w:w="710" w:type="dxa"/>
            <w:vAlign w:val="center"/>
          </w:tcPr>
          <w:p w:rsidR="00F909FF" w:rsidRPr="00363D36" w:rsidRDefault="00F909FF" w:rsidP="00F909FF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F909FF" w:rsidRPr="001B157D" w:rsidRDefault="00F909FF" w:rsidP="003B413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  <w:r w:rsidR="003B4138">
              <w:rPr>
                <w:sz w:val="28"/>
                <w:szCs w:val="28"/>
                <w:lang w:val="ro-RO"/>
              </w:rPr>
              <w:t>6065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09FF" w:rsidRDefault="00F909FF" w:rsidP="00F909FF">
            <w:pPr>
              <w:jc w:val="center"/>
              <w:rPr>
                <w:lang w:val="ro-RO"/>
              </w:rPr>
            </w:pPr>
          </w:p>
          <w:p w:rsidR="00F909FF" w:rsidRPr="00363D36" w:rsidRDefault="00D23ECA" w:rsidP="00F909F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909FF" w:rsidRDefault="00F909FF" w:rsidP="00F909FF">
            <w:pPr>
              <w:jc w:val="center"/>
              <w:rPr>
                <w:lang w:val="ro-RO"/>
              </w:rPr>
            </w:pPr>
          </w:p>
          <w:p w:rsidR="00F909FF" w:rsidRPr="00363D36" w:rsidRDefault="00B86717" w:rsidP="00F909F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F909FF" w:rsidRPr="00363D36" w:rsidTr="00F909FF">
        <w:trPr>
          <w:trHeight w:val="720"/>
        </w:trPr>
        <w:tc>
          <w:tcPr>
            <w:tcW w:w="710" w:type="dxa"/>
            <w:vAlign w:val="center"/>
          </w:tcPr>
          <w:p w:rsidR="00F909FF" w:rsidRPr="00363D36" w:rsidRDefault="00F909FF" w:rsidP="00F909FF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F909FF" w:rsidRPr="00162CC4" w:rsidRDefault="003B4138" w:rsidP="00F909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195978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09FF" w:rsidRDefault="00F909FF" w:rsidP="00F909FF">
            <w:pPr>
              <w:jc w:val="center"/>
              <w:rPr>
                <w:lang w:val="ro-RO"/>
              </w:rPr>
            </w:pPr>
          </w:p>
          <w:p w:rsidR="00F909FF" w:rsidRPr="008B52AF" w:rsidRDefault="00D23ECA" w:rsidP="00F909FF">
            <w:pPr>
              <w:jc w:val="center"/>
              <w:rPr>
                <w:lang w:val="ro-RO"/>
              </w:rPr>
            </w:pPr>
            <w:r w:rsidRPr="008B52AF">
              <w:rPr>
                <w:lang w:val="ro-RO"/>
              </w:rPr>
              <w:t>6,27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86717" w:rsidRDefault="00B86717" w:rsidP="00F909FF">
            <w:pPr>
              <w:jc w:val="center"/>
              <w:rPr>
                <w:lang w:val="ro-RO"/>
              </w:rPr>
            </w:pPr>
          </w:p>
          <w:p w:rsidR="00F909FF" w:rsidRPr="00B86717" w:rsidRDefault="00B86717" w:rsidP="00B867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</w:t>
            </w:r>
            <w:bookmarkStart w:id="0" w:name="_GoBack"/>
            <w:bookmarkEnd w:id="0"/>
          </w:p>
        </w:tc>
      </w:tr>
    </w:tbl>
    <w:p w:rsidR="00C55129" w:rsidRDefault="00C55129" w:rsidP="00767706">
      <w:pPr>
        <w:rPr>
          <w:color w:val="000000"/>
          <w:sz w:val="28"/>
          <w:szCs w:val="28"/>
        </w:rPr>
      </w:pPr>
    </w:p>
    <w:p w:rsidR="00F909FF" w:rsidRDefault="00E171C0" w:rsidP="00E171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F909FF" w:rsidRDefault="00F909FF" w:rsidP="00E171C0">
      <w:pPr>
        <w:ind w:right="23"/>
        <w:jc w:val="both"/>
        <w:rPr>
          <w:color w:val="000000" w:themeColor="text1"/>
          <w:sz w:val="28"/>
          <w:szCs w:val="28"/>
        </w:rPr>
      </w:pPr>
    </w:p>
    <w:p w:rsidR="00C55129" w:rsidRDefault="0043574A" w:rsidP="00E171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171C0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Candidatul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declarat</w:t>
      </w:r>
      <w:proofErr w:type="spellEnd"/>
      <w:r w:rsidR="00C55129">
        <w:rPr>
          <w:color w:val="000000" w:themeColor="text1"/>
          <w:sz w:val="28"/>
          <w:szCs w:val="28"/>
        </w:rPr>
        <w:t xml:space="preserve"> „ADMIS”,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termen</w:t>
      </w:r>
      <w:proofErr w:type="spellEnd"/>
      <w:r w:rsidR="00C55129">
        <w:rPr>
          <w:color w:val="000000" w:themeColor="text1"/>
          <w:sz w:val="28"/>
          <w:szCs w:val="28"/>
        </w:rPr>
        <w:t xml:space="preserve"> de 5 (</w:t>
      </w:r>
      <w:proofErr w:type="spellStart"/>
      <w:r w:rsidR="00C55129">
        <w:rPr>
          <w:color w:val="000000" w:themeColor="text1"/>
          <w:sz w:val="28"/>
          <w:szCs w:val="28"/>
        </w:rPr>
        <w:t>cinci</w:t>
      </w:r>
      <w:proofErr w:type="spellEnd"/>
      <w:r w:rsidR="00C55129">
        <w:rPr>
          <w:color w:val="000000" w:themeColor="text1"/>
          <w:sz w:val="28"/>
          <w:szCs w:val="28"/>
        </w:rPr>
        <w:t xml:space="preserve">) </w:t>
      </w:r>
      <w:proofErr w:type="spellStart"/>
      <w:r w:rsidR="00C55129">
        <w:rPr>
          <w:color w:val="000000" w:themeColor="text1"/>
          <w:sz w:val="28"/>
          <w:szCs w:val="28"/>
        </w:rPr>
        <w:t>zile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lucrătoare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va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prezenta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documentele</w:t>
      </w:r>
      <w:proofErr w:type="spellEnd"/>
      <w:r w:rsidR="00C55129">
        <w:rPr>
          <w:color w:val="000000" w:themeColor="text1"/>
          <w:sz w:val="28"/>
          <w:szCs w:val="28"/>
        </w:rPr>
        <w:t xml:space="preserve"> din </w:t>
      </w:r>
      <w:proofErr w:type="spellStart"/>
      <w:r w:rsidR="00C55129">
        <w:rPr>
          <w:color w:val="000000" w:themeColor="text1"/>
          <w:sz w:val="28"/>
          <w:szCs w:val="28"/>
        </w:rPr>
        <w:t>dosarul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recrutare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original,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vederea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certificării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pentru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conformitate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semnării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către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persoana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desemnată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către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candidat</w:t>
      </w:r>
      <w:proofErr w:type="spellEnd"/>
      <w:r w:rsidR="00C55129">
        <w:rPr>
          <w:color w:val="000000" w:themeColor="text1"/>
          <w:sz w:val="28"/>
          <w:szCs w:val="28"/>
        </w:rPr>
        <w:t xml:space="preserve">. </w:t>
      </w:r>
      <w:proofErr w:type="spellStart"/>
      <w:r w:rsidR="00C55129">
        <w:rPr>
          <w:color w:val="000000" w:themeColor="text1"/>
          <w:sz w:val="28"/>
          <w:szCs w:val="28"/>
        </w:rPr>
        <w:t>Originalul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documentelor</w:t>
      </w:r>
      <w:proofErr w:type="spellEnd"/>
      <w:r w:rsidR="00C55129">
        <w:rPr>
          <w:color w:val="000000" w:themeColor="text1"/>
          <w:sz w:val="28"/>
          <w:szCs w:val="28"/>
        </w:rPr>
        <w:t xml:space="preserve"> se </w:t>
      </w:r>
      <w:proofErr w:type="spellStart"/>
      <w:r w:rsidR="00C55129">
        <w:rPr>
          <w:color w:val="000000" w:themeColor="text1"/>
          <w:sz w:val="28"/>
          <w:szCs w:val="28"/>
        </w:rPr>
        <w:t>restituie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candidatului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după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certificarea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copiilor</w:t>
      </w:r>
      <w:proofErr w:type="spellEnd"/>
      <w:r w:rsidR="00C55129">
        <w:rPr>
          <w:color w:val="000000" w:themeColor="text1"/>
          <w:sz w:val="28"/>
          <w:szCs w:val="28"/>
        </w:rPr>
        <w:t xml:space="preserve">. </w:t>
      </w:r>
    </w:p>
    <w:p w:rsidR="00C55129" w:rsidRDefault="00E171C0" w:rsidP="00E171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r w:rsidR="00C55129">
        <w:rPr>
          <w:color w:val="000000" w:themeColor="text1"/>
          <w:sz w:val="28"/>
          <w:szCs w:val="28"/>
        </w:rPr>
        <w:t>Documentele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menționate</w:t>
      </w:r>
      <w:proofErr w:type="spellEnd"/>
      <w:r w:rsidR="00C55129">
        <w:rPr>
          <w:color w:val="000000" w:themeColor="text1"/>
          <w:sz w:val="28"/>
          <w:szCs w:val="28"/>
        </w:rPr>
        <w:t xml:space="preserve"> pot fi </w:t>
      </w:r>
      <w:proofErr w:type="spellStart"/>
      <w:r w:rsidR="00C55129">
        <w:rPr>
          <w:color w:val="000000" w:themeColor="text1"/>
          <w:sz w:val="28"/>
          <w:szCs w:val="28"/>
        </w:rPr>
        <w:t>depuse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copie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legalizată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situație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care </w:t>
      </w:r>
      <w:proofErr w:type="spellStart"/>
      <w:r w:rsidR="00C55129">
        <w:rPr>
          <w:color w:val="000000" w:themeColor="text1"/>
          <w:sz w:val="28"/>
          <w:szCs w:val="28"/>
        </w:rPr>
        <w:t>activitățile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certificare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nu</w:t>
      </w:r>
      <w:proofErr w:type="spellEnd"/>
      <w:r w:rsidR="00C55129">
        <w:rPr>
          <w:color w:val="000000" w:themeColor="text1"/>
          <w:sz w:val="28"/>
          <w:szCs w:val="28"/>
        </w:rPr>
        <w:t xml:space="preserve"> se </w:t>
      </w:r>
      <w:proofErr w:type="spellStart"/>
      <w:r w:rsidR="00C55129">
        <w:rPr>
          <w:color w:val="000000" w:themeColor="text1"/>
          <w:sz w:val="28"/>
          <w:szCs w:val="28"/>
        </w:rPr>
        <w:t>mai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realizează</w:t>
      </w:r>
      <w:proofErr w:type="spellEnd"/>
      <w:r w:rsidR="00C55129">
        <w:rPr>
          <w:color w:val="000000" w:themeColor="text1"/>
          <w:sz w:val="28"/>
          <w:szCs w:val="28"/>
        </w:rPr>
        <w:t>.</w:t>
      </w:r>
    </w:p>
    <w:p w:rsidR="00346935" w:rsidRPr="00C55129" w:rsidRDefault="00E171C0" w:rsidP="00E17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situația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care </w:t>
      </w:r>
      <w:proofErr w:type="spellStart"/>
      <w:r w:rsidR="00C55129">
        <w:rPr>
          <w:sz w:val="28"/>
          <w:szCs w:val="28"/>
        </w:rPr>
        <w:t>candidatul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declarat</w:t>
      </w:r>
      <w:proofErr w:type="spellEnd"/>
      <w:r w:rsidR="00C55129">
        <w:rPr>
          <w:sz w:val="28"/>
          <w:szCs w:val="28"/>
        </w:rPr>
        <w:t xml:space="preserve"> „</w:t>
      </w:r>
      <w:proofErr w:type="spellStart"/>
      <w:r w:rsidR="00C55129">
        <w:rPr>
          <w:sz w:val="28"/>
          <w:szCs w:val="28"/>
        </w:rPr>
        <w:t>admis</w:t>
      </w:r>
      <w:proofErr w:type="spellEnd"/>
      <w:r w:rsidR="00C55129">
        <w:rPr>
          <w:sz w:val="28"/>
          <w:szCs w:val="28"/>
        </w:rPr>
        <w:t xml:space="preserve">” nu </w:t>
      </w:r>
      <w:proofErr w:type="spellStart"/>
      <w:r w:rsidR="00C55129">
        <w:rPr>
          <w:sz w:val="28"/>
          <w:szCs w:val="28"/>
        </w:rPr>
        <w:t>prezintă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toate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solicitate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și</w:t>
      </w:r>
      <w:proofErr w:type="spellEnd"/>
      <w:r w:rsidR="00C55129">
        <w:rPr>
          <w:sz w:val="28"/>
          <w:szCs w:val="28"/>
        </w:rPr>
        <w:t>/</w:t>
      </w:r>
      <w:proofErr w:type="spellStart"/>
      <w:r w:rsidR="00C55129">
        <w:rPr>
          <w:sz w:val="28"/>
          <w:szCs w:val="28"/>
        </w:rPr>
        <w:t>sau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prezintă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original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vederea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certificării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pentru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conformitate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copiilor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și</w:t>
      </w:r>
      <w:proofErr w:type="spellEnd"/>
      <w:r w:rsidR="00C55129">
        <w:rPr>
          <w:sz w:val="28"/>
          <w:szCs w:val="28"/>
        </w:rPr>
        <w:t>/</w:t>
      </w:r>
      <w:proofErr w:type="spellStart"/>
      <w:r w:rsidR="00C55129">
        <w:rPr>
          <w:sz w:val="28"/>
          <w:szCs w:val="28"/>
        </w:rPr>
        <w:t>sau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situația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care se </w:t>
      </w:r>
      <w:proofErr w:type="spellStart"/>
      <w:r w:rsidR="00C55129">
        <w:rPr>
          <w:sz w:val="28"/>
          <w:szCs w:val="28"/>
        </w:rPr>
        <w:t>constată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prezentate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sunt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autentice</w:t>
      </w:r>
      <w:proofErr w:type="spellEnd"/>
      <w:r w:rsidR="00C55129">
        <w:rPr>
          <w:sz w:val="28"/>
          <w:szCs w:val="28"/>
        </w:rPr>
        <w:t xml:space="preserve">, </w:t>
      </w:r>
      <w:proofErr w:type="spellStart"/>
      <w:r w:rsidR="00C55129">
        <w:rPr>
          <w:sz w:val="28"/>
          <w:szCs w:val="28"/>
        </w:rPr>
        <w:t>oferta</w:t>
      </w:r>
      <w:proofErr w:type="spellEnd"/>
      <w:r w:rsidR="00C55129">
        <w:rPr>
          <w:sz w:val="28"/>
          <w:szCs w:val="28"/>
        </w:rPr>
        <w:t xml:space="preserve"> de </w:t>
      </w:r>
      <w:proofErr w:type="spellStart"/>
      <w:r w:rsidR="00C55129">
        <w:rPr>
          <w:sz w:val="28"/>
          <w:szCs w:val="28"/>
        </w:rPr>
        <w:t>ocupare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postului</w:t>
      </w:r>
      <w:proofErr w:type="spellEnd"/>
      <w:r w:rsidR="00C55129">
        <w:rPr>
          <w:sz w:val="28"/>
          <w:szCs w:val="28"/>
        </w:rPr>
        <w:t xml:space="preserve"> se face </w:t>
      </w:r>
      <w:proofErr w:type="spellStart"/>
      <w:r w:rsidR="00C55129">
        <w:rPr>
          <w:sz w:val="28"/>
          <w:szCs w:val="28"/>
        </w:rPr>
        <w:t>candidatului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clasat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următorul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loc</w:t>
      </w:r>
      <w:proofErr w:type="spellEnd"/>
      <w:r w:rsidR="00C55129">
        <w:rPr>
          <w:sz w:val="28"/>
          <w:szCs w:val="28"/>
        </w:rPr>
        <w:t xml:space="preserve">,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ordinea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descrescătoare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notelor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obținute</w:t>
      </w:r>
      <w:proofErr w:type="spellEnd"/>
      <w:r w:rsidR="00C55129">
        <w:rPr>
          <w:sz w:val="28"/>
          <w:szCs w:val="28"/>
        </w:rPr>
        <w:t xml:space="preserve">. </w:t>
      </w:r>
      <w:proofErr w:type="spellStart"/>
      <w:r w:rsidR="00C55129">
        <w:rPr>
          <w:sz w:val="28"/>
          <w:szCs w:val="28"/>
        </w:rPr>
        <w:t>Dacă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există</w:t>
      </w:r>
      <w:proofErr w:type="spellEnd"/>
      <w:r w:rsidR="00C55129">
        <w:rPr>
          <w:sz w:val="28"/>
          <w:szCs w:val="28"/>
        </w:rPr>
        <w:t xml:space="preserve"> un alt </w:t>
      </w:r>
      <w:proofErr w:type="spellStart"/>
      <w:r w:rsidR="00C55129">
        <w:rPr>
          <w:sz w:val="28"/>
          <w:szCs w:val="28"/>
        </w:rPr>
        <w:t>candidat</w:t>
      </w:r>
      <w:proofErr w:type="spellEnd"/>
      <w:r w:rsidR="00C55129">
        <w:rPr>
          <w:sz w:val="28"/>
          <w:szCs w:val="28"/>
        </w:rPr>
        <w:t xml:space="preserve"> care </w:t>
      </w:r>
      <w:proofErr w:type="spellStart"/>
      <w:r w:rsidR="00C55129">
        <w:rPr>
          <w:sz w:val="28"/>
          <w:szCs w:val="28"/>
        </w:rPr>
        <w:t>să</w:t>
      </w:r>
      <w:proofErr w:type="spellEnd"/>
      <w:r w:rsidR="00C55129">
        <w:rPr>
          <w:sz w:val="28"/>
          <w:szCs w:val="28"/>
        </w:rPr>
        <w:t xml:space="preserve"> fi </w:t>
      </w:r>
      <w:proofErr w:type="spellStart"/>
      <w:r w:rsidR="00C55129">
        <w:rPr>
          <w:sz w:val="28"/>
          <w:szCs w:val="28"/>
        </w:rPr>
        <w:t>obținut</w:t>
      </w:r>
      <w:proofErr w:type="spellEnd"/>
      <w:r w:rsidR="00C55129">
        <w:rPr>
          <w:sz w:val="28"/>
          <w:szCs w:val="28"/>
        </w:rPr>
        <w:t xml:space="preserve"> nota </w:t>
      </w:r>
      <w:proofErr w:type="spellStart"/>
      <w:r w:rsidR="00C55129">
        <w:rPr>
          <w:sz w:val="28"/>
          <w:szCs w:val="28"/>
        </w:rPr>
        <w:t>necesară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pentru</w:t>
      </w:r>
      <w:proofErr w:type="spellEnd"/>
      <w:r w:rsidR="00C55129">
        <w:rPr>
          <w:sz w:val="28"/>
          <w:szCs w:val="28"/>
        </w:rPr>
        <w:t xml:space="preserve"> a fi </w:t>
      </w:r>
      <w:proofErr w:type="spellStart"/>
      <w:r w:rsidR="00C55129">
        <w:rPr>
          <w:sz w:val="28"/>
          <w:szCs w:val="28"/>
        </w:rPr>
        <w:t>declarat</w:t>
      </w:r>
      <w:proofErr w:type="spellEnd"/>
      <w:r w:rsidR="00C55129">
        <w:rPr>
          <w:sz w:val="28"/>
          <w:szCs w:val="28"/>
        </w:rPr>
        <w:t xml:space="preserve"> „</w:t>
      </w:r>
      <w:proofErr w:type="spellStart"/>
      <w:r w:rsidR="00C55129">
        <w:rPr>
          <w:sz w:val="28"/>
          <w:szCs w:val="28"/>
        </w:rPr>
        <w:t>admis</w:t>
      </w:r>
      <w:proofErr w:type="spellEnd"/>
      <w:r w:rsidR="00C55129">
        <w:rPr>
          <w:sz w:val="28"/>
          <w:szCs w:val="28"/>
        </w:rPr>
        <w:t xml:space="preserve">” la concurs, se </w:t>
      </w:r>
      <w:proofErr w:type="spellStart"/>
      <w:r w:rsidR="00C55129">
        <w:rPr>
          <w:sz w:val="28"/>
          <w:szCs w:val="28"/>
        </w:rPr>
        <w:t>poate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organiza</w:t>
      </w:r>
      <w:proofErr w:type="spellEnd"/>
      <w:r w:rsidR="00C55129">
        <w:rPr>
          <w:sz w:val="28"/>
          <w:szCs w:val="28"/>
        </w:rPr>
        <w:t xml:space="preserve"> un </w:t>
      </w:r>
      <w:proofErr w:type="spellStart"/>
      <w:r w:rsidR="00C55129">
        <w:rPr>
          <w:sz w:val="28"/>
          <w:szCs w:val="28"/>
        </w:rPr>
        <w:t>nou</w:t>
      </w:r>
      <w:proofErr w:type="spellEnd"/>
      <w:r w:rsidR="00C55129">
        <w:rPr>
          <w:sz w:val="28"/>
          <w:szCs w:val="28"/>
        </w:rPr>
        <w:t xml:space="preserve"> concurs, </w:t>
      </w:r>
      <w:proofErr w:type="spellStart"/>
      <w:r w:rsidR="00C55129">
        <w:rPr>
          <w:sz w:val="28"/>
          <w:szCs w:val="28"/>
        </w:rPr>
        <w:t>potrivit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actelor</w:t>
      </w:r>
      <w:proofErr w:type="spellEnd"/>
      <w:r w:rsidR="00C55129">
        <w:rPr>
          <w:sz w:val="28"/>
          <w:szCs w:val="28"/>
        </w:rPr>
        <w:t xml:space="preserve"> normative </w:t>
      </w:r>
      <w:proofErr w:type="spellStart"/>
      <w:r w:rsidR="00C55129">
        <w:rPr>
          <w:sz w:val="28"/>
          <w:szCs w:val="28"/>
        </w:rPr>
        <w:t>incidente</w:t>
      </w:r>
      <w:proofErr w:type="spellEnd"/>
      <w:r w:rsidR="00C55129">
        <w:rPr>
          <w:sz w:val="28"/>
          <w:szCs w:val="28"/>
        </w:rPr>
        <w:t>.</w:t>
      </w:r>
    </w:p>
    <w:sectPr w:rsidR="00346935" w:rsidRPr="00C55129" w:rsidSect="00E171C0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30B4A"/>
    <w:rsid w:val="0013726A"/>
    <w:rsid w:val="0013763D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B4138"/>
    <w:rsid w:val="003B5DBD"/>
    <w:rsid w:val="003D3217"/>
    <w:rsid w:val="003E388B"/>
    <w:rsid w:val="003F6A23"/>
    <w:rsid w:val="004128E3"/>
    <w:rsid w:val="00422E3D"/>
    <w:rsid w:val="00432F39"/>
    <w:rsid w:val="0043574A"/>
    <w:rsid w:val="00436684"/>
    <w:rsid w:val="0044335F"/>
    <w:rsid w:val="004434A5"/>
    <w:rsid w:val="00454F58"/>
    <w:rsid w:val="00460A1C"/>
    <w:rsid w:val="004A6401"/>
    <w:rsid w:val="004C096B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53F5"/>
    <w:rsid w:val="0066260F"/>
    <w:rsid w:val="006627E8"/>
    <w:rsid w:val="00695268"/>
    <w:rsid w:val="006A7698"/>
    <w:rsid w:val="006B1861"/>
    <w:rsid w:val="006D57A0"/>
    <w:rsid w:val="006F7890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705B"/>
    <w:rsid w:val="00821EAD"/>
    <w:rsid w:val="00836CDD"/>
    <w:rsid w:val="00841891"/>
    <w:rsid w:val="00851703"/>
    <w:rsid w:val="00851B95"/>
    <w:rsid w:val="00862A62"/>
    <w:rsid w:val="00863D65"/>
    <w:rsid w:val="00880E9E"/>
    <w:rsid w:val="008973F9"/>
    <w:rsid w:val="008B0049"/>
    <w:rsid w:val="008B52AF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67FB1"/>
    <w:rsid w:val="00991DAF"/>
    <w:rsid w:val="009B7AB4"/>
    <w:rsid w:val="009C05ED"/>
    <w:rsid w:val="009F1597"/>
    <w:rsid w:val="009F17B7"/>
    <w:rsid w:val="009F6074"/>
    <w:rsid w:val="00A05C50"/>
    <w:rsid w:val="00A13C9D"/>
    <w:rsid w:val="00A261DC"/>
    <w:rsid w:val="00A522B4"/>
    <w:rsid w:val="00A554C3"/>
    <w:rsid w:val="00A55C13"/>
    <w:rsid w:val="00A73087"/>
    <w:rsid w:val="00A83E94"/>
    <w:rsid w:val="00A90D29"/>
    <w:rsid w:val="00A91AE8"/>
    <w:rsid w:val="00A92FDF"/>
    <w:rsid w:val="00AA0386"/>
    <w:rsid w:val="00AA289B"/>
    <w:rsid w:val="00AA61F3"/>
    <w:rsid w:val="00AA7D3B"/>
    <w:rsid w:val="00AB33F9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76BCF"/>
    <w:rsid w:val="00B849E0"/>
    <w:rsid w:val="00B86717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5129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3ECA"/>
    <w:rsid w:val="00D2725C"/>
    <w:rsid w:val="00D30184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4553"/>
    <w:rsid w:val="00E04578"/>
    <w:rsid w:val="00E128D8"/>
    <w:rsid w:val="00E13411"/>
    <w:rsid w:val="00E13E63"/>
    <w:rsid w:val="00E171C0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02CF0"/>
    <w:rsid w:val="00F1751E"/>
    <w:rsid w:val="00F300F1"/>
    <w:rsid w:val="00F32691"/>
    <w:rsid w:val="00F360A7"/>
    <w:rsid w:val="00F5355E"/>
    <w:rsid w:val="00F6746E"/>
    <w:rsid w:val="00F83193"/>
    <w:rsid w:val="00F909FF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65E23F-4EAF-42F2-8CA7-911237D2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52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B4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E1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71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22</cp:revision>
  <cp:lastPrinted>2018-11-16T07:59:00Z</cp:lastPrinted>
  <dcterms:created xsi:type="dcterms:W3CDTF">2018-11-16T07:59:00Z</dcterms:created>
  <dcterms:modified xsi:type="dcterms:W3CDTF">2022-07-26T08:48:00Z</dcterms:modified>
</cp:coreProperties>
</file>